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3E0D" w14:textId="77777777" w:rsidR="00A155C5" w:rsidRPr="00A155C5" w:rsidRDefault="00A155C5" w:rsidP="00A155C5">
      <w:pPr>
        <w:tabs>
          <w:tab w:val="left" w:pos="340"/>
          <w:tab w:val="left" w:pos="820"/>
        </w:tabs>
        <w:suppressAutoHyphens/>
        <w:autoSpaceDE w:val="0"/>
        <w:autoSpaceDN w:val="0"/>
        <w:adjustRightInd w:val="0"/>
        <w:spacing w:before="227" w:line="440" w:lineRule="atLeast"/>
        <w:textAlignment w:val="center"/>
        <w:rPr>
          <w:rFonts w:ascii="Arial" w:eastAsiaTheme="minorHAnsi" w:hAnsi="Arial" w:cs="Arial"/>
          <w:b/>
          <w:bCs/>
          <w:color w:val="009BB0"/>
          <w:sz w:val="40"/>
          <w:szCs w:val="40"/>
          <w:lang w:val="en-US"/>
        </w:rPr>
      </w:pPr>
      <w:r w:rsidRPr="00A155C5">
        <w:rPr>
          <w:rFonts w:ascii="Arial" w:eastAsiaTheme="minorHAnsi" w:hAnsi="Arial" w:cs="Arial"/>
          <w:b/>
          <w:bCs/>
          <w:color w:val="009BB0"/>
          <w:sz w:val="40"/>
          <w:szCs w:val="40"/>
          <w:lang w:val="en-US"/>
        </w:rPr>
        <w:t>Workforce supply, future demand and gap analysis</w:t>
      </w:r>
    </w:p>
    <w:p w14:paraId="79FCB450" w14:textId="351FEEDF" w:rsidR="00206793" w:rsidRDefault="00206793" w:rsidP="00E36EA8">
      <w:pPr>
        <w:rPr>
          <w:sz w:val="8"/>
          <w:szCs w:val="8"/>
        </w:rPr>
      </w:pPr>
    </w:p>
    <w:p w14:paraId="251BAE7D" w14:textId="77777777" w:rsidR="00855368" w:rsidRPr="00520FE3" w:rsidRDefault="00855368" w:rsidP="00E36EA8">
      <w:pPr>
        <w:rPr>
          <w:sz w:val="8"/>
          <w:szCs w:val="8"/>
        </w:rPr>
      </w:pP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851"/>
        <w:gridCol w:w="567"/>
        <w:gridCol w:w="567"/>
        <w:gridCol w:w="557"/>
        <w:gridCol w:w="51"/>
        <w:gridCol w:w="506"/>
        <w:gridCol w:w="445"/>
        <w:gridCol w:w="567"/>
        <w:gridCol w:w="151"/>
        <w:gridCol w:w="416"/>
        <w:gridCol w:w="567"/>
        <w:gridCol w:w="567"/>
        <w:gridCol w:w="5670"/>
      </w:tblGrid>
      <w:tr w:rsidR="005E7AFF" w:rsidRPr="004466CD" w14:paraId="482EF3C8" w14:textId="7F25FEFC" w:rsidTr="005E7AFF">
        <w:trPr>
          <w:trHeight w:val="294"/>
        </w:trPr>
        <w:tc>
          <w:tcPr>
            <w:tcW w:w="992" w:type="dxa"/>
            <w:vMerge w:val="restart"/>
            <w:shd w:val="clear" w:color="auto" w:fill="009BB0"/>
            <w:vAlign w:val="center"/>
          </w:tcPr>
          <w:p w14:paraId="3E1942EC" w14:textId="3C3ED1B3" w:rsidR="005E7AFF" w:rsidRPr="004466CD" w:rsidRDefault="005E7AFF" w:rsidP="002F4A75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 w:rsidRPr="004466CD"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Location</w:t>
            </w:r>
          </w:p>
        </w:tc>
        <w:tc>
          <w:tcPr>
            <w:tcW w:w="992" w:type="dxa"/>
            <w:vMerge w:val="restart"/>
            <w:shd w:val="clear" w:color="auto" w:fill="009BB0"/>
            <w:vAlign w:val="center"/>
          </w:tcPr>
          <w:p w14:paraId="66EF6AE8" w14:textId="35DFBA4E" w:rsidR="005E7AFF" w:rsidRPr="004466CD" w:rsidRDefault="005E7AFF" w:rsidP="002F4A7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Job family</w:t>
            </w:r>
          </w:p>
        </w:tc>
        <w:tc>
          <w:tcPr>
            <w:tcW w:w="993" w:type="dxa"/>
            <w:vMerge w:val="restart"/>
            <w:shd w:val="clear" w:color="auto" w:fill="009BB0"/>
            <w:vAlign w:val="center"/>
          </w:tcPr>
          <w:p w14:paraId="7848F0C7" w14:textId="517F32DC" w:rsidR="005E7AFF" w:rsidRPr="004466CD" w:rsidRDefault="005E7AFF" w:rsidP="004466C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Job title</w:t>
            </w:r>
          </w:p>
        </w:tc>
        <w:tc>
          <w:tcPr>
            <w:tcW w:w="992" w:type="dxa"/>
            <w:vMerge w:val="restart"/>
            <w:shd w:val="clear" w:color="auto" w:fill="009BB0"/>
            <w:vAlign w:val="center"/>
          </w:tcPr>
          <w:p w14:paraId="0230FC29" w14:textId="2EEBC5A8" w:rsidR="005E7AFF" w:rsidRPr="004466CD" w:rsidRDefault="005E7AFF" w:rsidP="00800AB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Employment status</w:t>
            </w:r>
          </w:p>
        </w:tc>
        <w:tc>
          <w:tcPr>
            <w:tcW w:w="851" w:type="dxa"/>
            <w:vMerge w:val="restart"/>
            <w:shd w:val="clear" w:color="auto" w:fill="009BB0"/>
            <w:vAlign w:val="center"/>
          </w:tcPr>
          <w:p w14:paraId="1BC8176F" w14:textId="6D7F35A6" w:rsidR="005E7AFF" w:rsidRPr="004466CD" w:rsidRDefault="005E7AFF" w:rsidP="004466C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Current headcount</w:t>
            </w:r>
          </w:p>
        </w:tc>
        <w:tc>
          <w:tcPr>
            <w:tcW w:w="1742" w:type="dxa"/>
            <w:gridSpan w:val="4"/>
            <w:shd w:val="clear" w:color="auto" w:fill="009BB0"/>
            <w:vAlign w:val="center"/>
          </w:tcPr>
          <w:p w14:paraId="749E9E66" w14:textId="304FC50D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Future planned headcount</w:t>
            </w:r>
          </w:p>
        </w:tc>
        <w:tc>
          <w:tcPr>
            <w:tcW w:w="1669" w:type="dxa"/>
            <w:gridSpan w:val="4"/>
            <w:shd w:val="clear" w:color="auto" w:fill="009BB0"/>
            <w:vAlign w:val="center"/>
          </w:tcPr>
          <w:p w14:paraId="279B5C51" w14:textId="206871BA" w:rsidR="005E7AFF" w:rsidRPr="004466CD" w:rsidRDefault="005E7AFF" w:rsidP="00800AB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Resignations / retirements</w:t>
            </w:r>
          </w:p>
        </w:tc>
        <w:tc>
          <w:tcPr>
            <w:tcW w:w="1550" w:type="dxa"/>
            <w:gridSpan w:val="3"/>
            <w:shd w:val="clear" w:color="auto" w:fill="009BB0"/>
            <w:vAlign w:val="center"/>
          </w:tcPr>
          <w:p w14:paraId="0CAE5E0E" w14:textId="00C4C3E6" w:rsidR="005E7AFF" w:rsidRPr="004466CD" w:rsidRDefault="005E7AFF" w:rsidP="00800AB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Gap headcount</w:t>
            </w:r>
          </w:p>
        </w:tc>
        <w:tc>
          <w:tcPr>
            <w:tcW w:w="5670" w:type="dxa"/>
            <w:vMerge w:val="restart"/>
            <w:shd w:val="clear" w:color="auto" w:fill="009BB0"/>
            <w:vAlign w:val="center"/>
          </w:tcPr>
          <w:p w14:paraId="400F10A4" w14:textId="5619E1AA" w:rsidR="005E7AFF" w:rsidRPr="004466CD" w:rsidRDefault="005E7AFF" w:rsidP="004466C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Comments</w:t>
            </w:r>
          </w:p>
        </w:tc>
      </w:tr>
      <w:tr w:rsidR="005E7AFF" w:rsidRPr="004466CD" w14:paraId="63AF4B70" w14:textId="693D189D" w:rsidTr="005E7AFF">
        <w:trPr>
          <w:trHeight w:val="420"/>
        </w:trPr>
        <w:tc>
          <w:tcPr>
            <w:tcW w:w="992" w:type="dxa"/>
            <w:vMerge/>
            <w:shd w:val="clear" w:color="auto" w:fill="009BB0"/>
            <w:vAlign w:val="center"/>
          </w:tcPr>
          <w:p w14:paraId="67C375C0" w14:textId="48388B24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009BB0"/>
            <w:vAlign w:val="center"/>
          </w:tcPr>
          <w:p w14:paraId="508946BA" w14:textId="16A20447" w:rsidR="005E7AFF" w:rsidRPr="004466CD" w:rsidRDefault="005E7AFF" w:rsidP="002F4A7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009BB0"/>
            <w:vAlign w:val="center"/>
          </w:tcPr>
          <w:p w14:paraId="3D6B30B3" w14:textId="2DEB1960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009BB0"/>
            <w:vAlign w:val="center"/>
          </w:tcPr>
          <w:p w14:paraId="543828C7" w14:textId="5F942C41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009BB0"/>
            <w:vAlign w:val="center"/>
          </w:tcPr>
          <w:p w14:paraId="09814DC3" w14:textId="27F1863C" w:rsidR="005E7AFF" w:rsidRPr="004466CD" w:rsidRDefault="005E7AFF" w:rsidP="00240CD2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56ABB8"/>
            <w:vAlign w:val="center"/>
          </w:tcPr>
          <w:p w14:paraId="4090E1CB" w14:textId="0E2CD3C4" w:rsidR="005E7AFF" w:rsidRPr="004466CD" w:rsidRDefault="005E7AFF" w:rsidP="00800AB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F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1 </w:t>
            </w:r>
          </w:p>
        </w:tc>
        <w:tc>
          <w:tcPr>
            <w:tcW w:w="567" w:type="dxa"/>
            <w:shd w:val="clear" w:color="auto" w:fill="56ABB8"/>
            <w:vAlign w:val="center"/>
          </w:tcPr>
          <w:p w14:paraId="11330C2E" w14:textId="5D1FC4E0" w:rsidR="005E7AFF" w:rsidRPr="004466CD" w:rsidRDefault="005E7AFF" w:rsidP="004466CD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F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2</w:t>
            </w:r>
          </w:p>
        </w:tc>
        <w:tc>
          <w:tcPr>
            <w:tcW w:w="557" w:type="dxa"/>
            <w:shd w:val="clear" w:color="auto" w:fill="56ABB8"/>
            <w:vAlign w:val="center"/>
          </w:tcPr>
          <w:p w14:paraId="6E66F59C" w14:textId="2D282AC4" w:rsidR="005E7AFF" w:rsidRPr="004466CD" w:rsidRDefault="005E7AFF" w:rsidP="004466CD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F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3</w:t>
            </w:r>
          </w:p>
        </w:tc>
        <w:tc>
          <w:tcPr>
            <w:tcW w:w="557" w:type="dxa"/>
            <w:gridSpan w:val="2"/>
            <w:shd w:val="clear" w:color="auto" w:fill="56ABB8"/>
            <w:vAlign w:val="center"/>
          </w:tcPr>
          <w:p w14:paraId="7EE944A6" w14:textId="2C276C0B" w:rsidR="005E7AFF" w:rsidRPr="004466CD" w:rsidRDefault="005E7AFF" w:rsidP="002F4A75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R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1</w:t>
            </w:r>
          </w:p>
        </w:tc>
        <w:tc>
          <w:tcPr>
            <w:tcW w:w="445" w:type="dxa"/>
            <w:shd w:val="clear" w:color="auto" w:fill="56ABB8"/>
            <w:vAlign w:val="center"/>
          </w:tcPr>
          <w:p w14:paraId="2B687D9D" w14:textId="702E9015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R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2</w:t>
            </w:r>
          </w:p>
        </w:tc>
        <w:tc>
          <w:tcPr>
            <w:tcW w:w="567" w:type="dxa"/>
            <w:shd w:val="clear" w:color="auto" w:fill="56ABB8"/>
            <w:vAlign w:val="center"/>
          </w:tcPr>
          <w:p w14:paraId="1572ABFA" w14:textId="3AB7BA81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R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3</w:t>
            </w:r>
          </w:p>
        </w:tc>
        <w:tc>
          <w:tcPr>
            <w:tcW w:w="567" w:type="dxa"/>
            <w:gridSpan w:val="2"/>
            <w:shd w:val="clear" w:color="auto" w:fill="56ABB8"/>
            <w:vAlign w:val="center"/>
          </w:tcPr>
          <w:p w14:paraId="30F9C94A" w14:textId="422E2054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G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1</w:t>
            </w:r>
          </w:p>
        </w:tc>
        <w:tc>
          <w:tcPr>
            <w:tcW w:w="567" w:type="dxa"/>
            <w:shd w:val="clear" w:color="auto" w:fill="56ABB8"/>
            <w:vAlign w:val="center"/>
          </w:tcPr>
          <w:p w14:paraId="4EC445E5" w14:textId="1E399FF3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G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2</w:t>
            </w:r>
          </w:p>
        </w:tc>
        <w:tc>
          <w:tcPr>
            <w:tcW w:w="567" w:type="dxa"/>
            <w:shd w:val="clear" w:color="auto" w:fill="56ABB8"/>
            <w:vAlign w:val="center"/>
          </w:tcPr>
          <w:p w14:paraId="22F22445" w14:textId="2D071CC1" w:rsidR="005E7AFF" w:rsidRPr="004466CD" w:rsidRDefault="005E7AFF" w:rsidP="00800ABF">
            <w:pPr>
              <w:spacing w:line="276" w:lineRule="auto"/>
              <w:ind w:firstLine="42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G </w:t>
            </w:r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br/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>Yr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  <w:t xml:space="preserve"> 3</w:t>
            </w:r>
          </w:p>
        </w:tc>
        <w:tc>
          <w:tcPr>
            <w:tcW w:w="5670" w:type="dxa"/>
            <w:vMerge/>
            <w:shd w:val="clear" w:color="auto" w:fill="009BB0"/>
            <w:vAlign w:val="center"/>
          </w:tcPr>
          <w:p w14:paraId="55FB928F" w14:textId="6EC55245" w:rsidR="005E7AFF" w:rsidRPr="004466CD" w:rsidRDefault="005E7AFF" w:rsidP="004466CD">
            <w:pPr>
              <w:spacing w:line="276" w:lineRule="auto"/>
              <w:ind w:firstLine="42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FE3083" w:rsidRPr="004466CD" w14:paraId="642EBF98" w14:textId="06CA1C33" w:rsidTr="005E7AFF">
        <w:trPr>
          <w:trHeight w:val="433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4B27E2" w14:textId="4E21A65F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  <w:proofErr w:type="gramStart"/>
            <w:r w:rsidRPr="004466CD"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  <w:t>E.g.</w:t>
            </w:r>
            <w:proofErr w:type="gramEnd"/>
            <w:r w:rsidRPr="004466CD"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  <w:t xml:space="preserve"> Ipswich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3B66D3" w14:textId="7BF875A8" w:rsidR="00FE3083" w:rsidRPr="004466CD" w:rsidRDefault="00FE3083" w:rsidP="00FE3083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Administration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E883CE2" w14:textId="05C6A47F" w:rsidR="00FE3083" w:rsidRPr="004466CD" w:rsidRDefault="00FE3083" w:rsidP="00FE3083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Admin officer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5FAE5DE" w14:textId="30A1565B" w:rsidR="00FE3083" w:rsidRPr="004466CD" w:rsidRDefault="00FE3083" w:rsidP="00FE3083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color w:val="1D2A50"/>
                <w:sz w:val="12"/>
                <w:szCs w:val="12"/>
              </w:rPr>
              <w:t>Full-time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49456F9" w14:textId="387AC012" w:rsidR="00FE3083" w:rsidRPr="004466CD" w:rsidRDefault="00FE3083" w:rsidP="00FE3083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5CB62" w14:textId="5827324D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50C987" w14:textId="72C1A3EA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0A6500B3" w14:textId="09BA3016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442A8F3F" w14:textId="46D37B02" w:rsidR="00FE3083" w:rsidRPr="004466CD" w:rsidRDefault="00FE3083" w:rsidP="00FE3083">
            <w:pPr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5663714D" w14:textId="3A22CC5A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10C08D" w14:textId="64065D41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4E1CD2C" w14:textId="6334682B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F9CC71" w14:textId="6C8D267D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FF088B" w14:textId="7E0A86B0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D5C6803" w14:textId="74DE02BF" w:rsidR="00FE3083" w:rsidRPr="004466CD" w:rsidRDefault="00FE3083" w:rsidP="00FE3083">
            <w:pPr>
              <w:rPr>
                <w:rFonts w:ascii="Arial" w:hAnsi="Arial" w:cs="Arial"/>
                <w:color w:val="1D2A5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Talk to Jane to see if interested in Mary’s role when she retires</w:t>
            </w:r>
          </w:p>
        </w:tc>
      </w:tr>
      <w:tr w:rsidR="00FE3083" w:rsidRPr="004466CD" w14:paraId="73E66B81" w14:textId="649AFA85" w:rsidTr="005E7AFF">
        <w:trPr>
          <w:trHeight w:val="44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791A16" w14:textId="7040486D" w:rsidR="00FE3083" w:rsidRPr="004466CD" w:rsidRDefault="00FE3083" w:rsidP="00FE3083">
            <w:pPr>
              <w:ind w:firstLine="42"/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1309FA3" w14:textId="01FD5F5E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3AB5DF" w14:textId="759576D9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FF7E29" w14:textId="4AC152E2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700EC2" w14:textId="0C7DA220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84E15E" w14:textId="5F604D2D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31A900" w14:textId="32E6E808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E7F2DA1" w14:textId="0750695E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607D79CC" w14:textId="68C5CCD8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0B33C4B" w14:textId="048E7908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97424F" w14:textId="2BBCC997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1016E30" w14:textId="1160056C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D8AE3E" w14:textId="67FDDEFA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23211" w14:textId="18FE1F27" w:rsidR="00FE3083" w:rsidRPr="004466CD" w:rsidRDefault="00FE3083" w:rsidP="00FE3083">
            <w:pPr>
              <w:ind w:firstLine="4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840AD83" w14:textId="42BE48DD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014BDB27" w14:textId="420880E9" w:rsidTr="005E7AFF">
        <w:trPr>
          <w:trHeight w:val="40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B72394" w14:textId="609984FD" w:rsidR="00FE3083" w:rsidRPr="004466CD" w:rsidRDefault="00FE3083" w:rsidP="00FE3083">
            <w:pPr>
              <w:tabs>
                <w:tab w:val="left" w:pos="3026"/>
              </w:tabs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BCAEE7" w14:textId="67E53E72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3B92EC7" w14:textId="58705121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CE0FB7" w14:textId="3A5B3796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BE4558" w14:textId="6D42E515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20B4FF" w14:textId="565746C5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601DCE" w14:textId="7FBED0A5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46FADCC8" w14:textId="53CD22D9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18D74EC3" w14:textId="0D175965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49C4FA3A" w14:textId="3FC1E913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71F2F3" w14:textId="45A0AAB6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72C76FF3" w14:textId="413266DB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13C56C" w14:textId="35EF879D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440AF7" w14:textId="1CDBC3B4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2E9B173" w14:textId="6D276F0A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49810829" w14:textId="313FA069" w:rsidTr="005E7AFF">
        <w:trPr>
          <w:trHeight w:val="422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230537" w14:textId="3EFE67D3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ECB3D7" w14:textId="4A5521CC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377770" w14:textId="3D06D639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3AE4A3" w14:textId="04795036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38AC4E" w14:textId="14CFD70A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B18898" w14:textId="6C946ABD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CBF9FD" w14:textId="4377F8E6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AC68294" w14:textId="435232E9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5A2BED07" w14:textId="17B62FBD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0776251" w14:textId="73B23C0A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C12FD" w14:textId="3E2D8774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B5B4BD4" w14:textId="3D13DDB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B32F9A" w14:textId="3396D91C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956087" w14:textId="45BB0AB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8FABFDE" w14:textId="645FAEA0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7AEFFBB0" w14:textId="3523A91A" w:rsidTr="005E7AFF">
        <w:trPr>
          <w:trHeight w:val="40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22DB0B" w14:textId="4582E943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440AFF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8F0835A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73F0A93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961A216" w14:textId="02621151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47216E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1039E9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0FD3F9FC" w14:textId="58420D9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0E4ED26E" w14:textId="5C8C5CE1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3FA51B65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13E77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42B1AF5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F66C3D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AFD229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1739BDB" w14:textId="3DA4E346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55333BCB" w14:textId="0E68EBEC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977D61" w14:textId="06BAC0CB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58C0D5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7D8407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040F82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8E2E47" w14:textId="18855B16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9E5D84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59E2A2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DB50F54" w14:textId="7E8A9A99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6590047E" w14:textId="5229EEA5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07E1879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62382A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5F3E601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6CDBC5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EEF483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545E159" w14:textId="691E7803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52D7A73E" w14:textId="392456F6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89BB08" w14:textId="53308067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B22AC4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BC4BB4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4BDA58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BB42C74" w14:textId="69D3C57A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42D517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0A3E69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75C47ED0" w14:textId="61582EDA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3E007749" w14:textId="1619C5C3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FC97D68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C4E510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5186104F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9156AB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320B00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E056170" w14:textId="7A27353B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18C4C5D4" w14:textId="38A4404E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37E3F8" w14:textId="08D0F415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587FD1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01ED8F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FAD1F6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15798F" w14:textId="050459EF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86E56A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A2905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F8F0470" w14:textId="1708F420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484CDF1B" w14:textId="0E41DB84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3500164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931546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078B93FC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D0C18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EAD3A1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237AD34" w14:textId="13DCCE80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5F5F195F" w14:textId="13933351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E6182D" w14:textId="3201C435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C8D58F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37BDF51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9B57A0B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11013A" w14:textId="3B557D52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A050A3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54FBA6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1FE7DBFE" w14:textId="485483E6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57002897" w14:textId="7CA9F9FA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8E79657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EB9295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1DB4AEAB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05F467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F733D1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A73A302" w14:textId="03C573C6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4BC54953" w14:textId="3B8F3474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B08735" w14:textId="77777777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  <w:p w14:paraId="0C4A84B4" w14:textId="5B16BEA2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D1B737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6E87C1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5A9F0C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948872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E922C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1CE326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23CDA6DB" w14:textId="7046FB20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00890FEF" w14:textId="1CEF4F9B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7F05BF5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12C10B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16F875C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746C22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1086F5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312B7251" w14:textId="4E8BBE4E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2DF7CDB0" w14:textId="382E8F9A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C52429" w14:textId="77777777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9092683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1765E6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AD2190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ED78A3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6D8B26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082BD2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093AB0D6" w14:textId="654311A1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7C08B641" w14:textId="2386E638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7F9DB3C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87D1AF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5B3EEB9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6CFFA9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0518A8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54A2A03" w14:textId="2F164FEE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7D869F20" w14:textId="77C6E4DD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09117" w14:textId="77777777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4B1CDC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9F075A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E9E2F6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4B3FC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785E6D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714345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056996B0" w14:textId="29860B6E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6D7F64E5" w14:textId="2B9EC7F4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AC3FBF6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AE760B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20A86DE6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F57C70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4A40C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07A98534" w14:textId="0C8FAB8B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50316A10" w14:textId="4F6187B6" w:rsidTr="005E7AFF">
        <w:trPr>
          <w:trHeight w:val="461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99F7F6" w14:textId="77777777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CA507C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87EA71F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DE36B1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0E4E377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739A96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01B06B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388D862" w14:textId="122E6C69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F2F2F2" w:themeFill="background1" w:themeFillShade="F2"/>
            <w:vAlign w:val="center"/>
          </w:tcPr>
          <w:p w14:paraId="22F26807" w14:textId="3EC69682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14:paraId="07018AFB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9ECDD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14:paraId="4B5A77CD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5FF5A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FE59B7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3F54A86" w14:textId="7306552B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3083" w:rsidRPr="004466CD" w14:paraId="650DC2C5" w14:textId="7A26EFFA" w:rsidTr="005E7AFF">
        <w:trPr>
          <w:trHeight w:val="461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B77303" w14:textId="77777777" w:rsidR="00FE3083" w:rsidRPr="004466CD" w:rsidRDefault="00FE3083" w:rsidP="00FE3083">
            <w:pPr>
              <w:rPr>
                <w:rFonts w:ascii="Arial" w:hAnsi="Arial" w:cs="Arial"/>
                <w:color w:val="1C294F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C3ED6A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77E59B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B06405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F9DF45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33642F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1428B8" w14:textId="77777777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644C3075" w14:textId="4DD9BC28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7" w:type="dxa"/>
            <w:gridSpan w:val="2"/>
            <w:shd w:val="clear" w:color="auto" w:fill="D9D9D9" w:themeFill="background1" w:themeFillShade="D9"/>
            <w:vAlign w:val="center"/>
          </w:tcPr>
          <w:p w14:paraId="7A7C8468" w14:textId="13E21BAB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0DA98BF7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8FCE6E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307530F9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0E4181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7495A" w14:textId="77777777" w:rsidR="00FE3083" w:rsidRPr="004466CD" w:rsidRDefault="00FE3083" w:rsidP="00FE308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53F31FD" w14:textId="3CC4AE80" w:rsidR="00FE3083" w:rsidRPr="004466CD" w:rsidRDefault="00FE3083" w:rsidP="00FE308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F8ADEF0" w14:textId="1EAB33CE" w:rsidR="00D12C27" w:rsidRDefault="00D12C27" w:rsidP="00FC2B88">
      <w:pPr>
        <w:rPr>
          <w:sz w:val="12"/>
          <w:szCs w:val="12"/>
        </w:rPr>
      </w:pPr>
    </w:p>
    <w:p w14:paraId="011B7FC7" w14:textId="522C9698" w:rsidR="00D12C27" w:rsidRDefault="00D12C27" w:rsidP="00FC2B88">
      <w:pPr>
        <w:rPr>
          <w:sz w:val="12"/>
          <w:szCs w:val="12"/>
        </w:rPr>
        <w:sectPr w:rsidR="00D12C27" w:rsidSect="005B6302">
          <w:headerReference w:type="default" r:id="rId10"/>
          <w:footerReference w:type="default" r:id="rId11"/>
          <w:pgSz w:w="16820" w:h="11900" w:orient="landscape"/>
          <w:pgMar w:top="1440" w:right="1606" w:bottom="1014" w:left="742" w:header="708" w:footer="708" w:gutter="0"/>
          <w:cols w:space="708"/>
          <w:docGrid w:linePitch="360"/>
        </w:sectPr>
      </w:pPr>
    </w:p>
    <w:p w14:paraId="7FDB647E" w14:textId="44A4F822" w:rsidR="00520FE3" w:rsidRPr="00D12C27" w:rsidRDefault="00520FE3" w:rsidP="00D12C27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rial" w:eastAsiaTheme="minorHAnsi" w:hAnsi="Arial" w:cs="Arial"/>
          <w:color w:val="00003A"/>
          <w:sz w:val="19"/>
          <w:szCs w:val="19"/>
          <w:lang w:val="en-US"/>
        </w:rPr>
      </w:pPr>
    </w:p>
    <w:p w14:paraId="55757EBB" w14:textId="77777777" w:rsidR="005E7AFF" w:rsidRPr="00D12C27" w:rsidRDefault="005E7AFF">
      <w:pPr>
        <w:tabs>
          <w:tab w:val="left" w:pos="454"/>
          <w:tab w:val="left" w:pos="82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Arial" w:eastAsiaTheme="minorHAnsi" w:hAnsi="Arial" w:cs="Arial"/>
          <w:color w:val="00003A"/>
          <w:sz w:val="19"/>
          <w:szCs w:val="19"/>
          <w:lang w:val="en-US"/>
        </w:rPr>
      </w:pPr>
    </w:p>
    <w:sectPr w:rsidR="005E7AFF" w:rsidRPr="00D12C27" w:rsidSect="00D12C27">
      <w:type w:val="continuous"/>
      <w:pgSz w:w="16820" w:h="11900" w:orient="landscape"/>
      <w:pgMar w:top="1440" w:right="1606" w:bottom="1014" w:left="742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FEDA" w14:textId="77777777" w:rsidR="007D118D" w:rsidRDefault="007D118D" w:rsidP="007E2038">
      <w:r>
        <w:separator/>
      </w:r>
    </w:p>
  </w:endnote>
  <w:endnote w:type="continuationSeparator" w:id="0">
    <w:p w14:paraId="0CD96266" w14:textId="77777777" w:rsidR="007D118D" w:rsidRDefault="007D118D" w:rsidP="007E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E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123" w14:textId="660542EE" w:rsidR="00BB6079" w:rsidRDefault="00BB60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5A256" wp14:editId="70538D6C">
              <wp:simplePos x="0" y="0"/>
              <wp:positionH relativeFrom="column">
                <wp:posOffset>-93345</wp:posOffset>
              </wp:positionH>
              <wp:positionV relativeFrom="paragraph">
                <wp:posOffset>-11316</wp:posOffset>
              </wp:positionV>
              <wp:extent cx="3986212" cy="400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6212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1F58CF" w14:textId="55C4E870" w:rsidR="00BB6079" w:rsidRDefault="00BB607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r w:rsidRPr="00BB607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>To find out more, visit the Workforce Planning Connect website at</w:t>
                          </w:r>
                        </w:p>
                        <w:p w14:paraId="2B19CC34" w14:textId="6CCB49EF" w:rsidR="00BB6079" w:rsidRPr="00BB6079" w:rsidRDefault="00701968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</w:pPr>
                          <w:hyperlink r:id="rId1" w:history="1">
                            <w:r w:rsidR="00FE3083" w:rsidRPr="00136CCA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lang w:val="en-AU"/>
                              </w:rPr>
                              <w:t>www.jobsqueensland.qld.gov.au/workforce-planning-connect</w:t>
                            </w:r>
                          </w:hyperlink>
                          <w:r w:rsidR="00FE3083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  <w:lang w:val="en-AU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5A2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35pt;margin-top:-.9pt;width:313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" filled="f" stroked="f" strokeweight=".5pt">
              <v:textbox>
                <w:txbxContent>
                  <w:p w14:paraId="4E1F58CF" w14:textId="55C4E870" w:rsidR="00BB6079" w:rsidRDefault="00BB6079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r w:rsidRPr="00BB6079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>To find out more, visit the Workforce Planning Connect website at</w:t>
                    </w:r>
                  </w:p>
                  <w:p w14:paraId="2B19CC34" w14:textId="6CCB49EF" w:rsidR="00BB6079" w:rsidRPr="00BB6079" w:rsidRDefault="00701968">
                    <w:pPr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</w:pPr>
                    <w:hyperlink r:id="rId2" w:history="1">
                      <w:r w:rsidR="00FE3083" w:rsidRPr="00136CCA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en-AU"/>
                        </w:rPr>
                        <w:t>www.jobsqueensland.qld.gov.au/workforce-planning-connect</w:t>
                      </w:r>
                    </w:hyperlink>
                    <w:r w:rsidR="00FE3083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  <w:lang w:val="en-A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D071" w14:textId="77777777" w:rsidR="007D118D" w:rsidRDefault="007D118D" w:rsidP="007E2038">
      <w:r>
        <w:separator/>
      </w:r>
    </w:p>
  </w:footnote>
  <w:footnote w:type="continuationSeparator" w:id="0">
    <w:p w14:paraId="51714330" w14:textId="77777777" w:rsidR="007D118D" w:rsidRDefault="007D118D" w:rsidP="007E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55F" w14:textId="6B094929" w:rsidR="007E2038" w:rsidRDefault="00FE3083" w:rsidP="00FE3083">
    <w:pPr>
      <w:pStyle w:val="Header"/>
      <w:jc w:val="right"/>
    </w:pPr>
    <w:r>
      <w:rPr>
        <w:rFonts w:ascii="Arial" w:hAnsi="Arial" w:cs="Arial"/>
        <w:b/>
        <w:bCs/>
        <w:color w:val="009BB0"/>
        <w:lang w:val="en-US"/>
      </w:rPr>
      <w:t>Templa</w:t>
    </w:r>
    <w:r w:rsidR="005B6302">
      <w:rPr>
        <w:noProof/>
      </w:rPr>
      <w:drawing>
        <wp:anchor distT="0" distB="0" distL="114300" distR="114300" simplePos="0" relativeHeight="251660288" behindDoc="1" locked="0" layoutInCell="1" allowOverlap="1" wp14:anchorId="3398FE39" wp14:editId="24FED74F">
          <wp:simplePos x="0" y="0"/>
          <wp:positionH relativeFrom="column">
            <wp:posOffset>-469786</wp:posOffset>
          </wp:positionH>
          <wp:positionV relativeFrom="paragraph">
            <wp:posOffset>-510540</wp:posOffset>
          </wp:positionV>
          <wp:extent cx="10801978" cy="763322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978" cy="7633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9BB0"/>
        <w:lang w:val="en-US"/>
      </w:rPr>
      <w:t>te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1.5pt;height:31.5pt" o:bullet="t">
        <v:imagedata r:id="rId1" o:title="Bullet-Point"/>
      </v:shape>
    </w:pict>
  </w:numPicBullet>
  <w:abstractNum w:abstractNumId="0" w15:restartNumberingAfterBreak="0">
    <w:nsid w:val="09506D2A"/>
    <w:multiLevelType w:val="hybridMultilevel"/>
    <w:tmpl w:val="44A03E3A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627E"/>
    <w:multiLevelType w:val="hybridMultilevel"/>
    <w:tmpl w:val="66064BA0"/>
    <w:lvl w:ilvl="0" w:tplc="AC048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615DA"/>
    <w:multiLevelType w:val="hybridMultilevel"/>
    <w:tmpl w:val="18EECB9C"/>
    <w:lvl w:ilvl="0" w:tplc="AC0483CA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5BBF"/>
    <w:multiLevelType w:val="hybridMultilevel"/>
    <w:tmpl w:val="0892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F2D36"/>
    <w:multiLevelType w:val="hybridMultilevel"/>
    <w:tmpl w:val="74623E8C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BD2"/>
    <w:multiLevelType w:val="hybridMultilevel"/>
    <w:tmpl w:val="276804C2"/>
    <w:lvl w:ilvl="0" w:tplc="AC0483C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15BDF"/>
    <w:multiLevelType w:val="hybridMultilevel"/>
    <w:tmpl w:val="ABD48CB4"/>
    <w:lvl w:ilvl="0" w:tplc="AC0483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C6F3F"/>
    <w:multiLevelType w:val="hybridMultilevel"/>
    <w:tmpl w:val="06AEAC02"/>
    <w:lvl w:ilvl="0" w:tplc="314CA846">
      <w:start w:val="1"/>
      <w:numFmt w:val="bullet"/>
      <w:lvlText w:val=""/>
      <w:lvlPicBulletId w:val="0"/>
      <w:lvlJc w:val="left"/>
      <w:pPr>
        <w:ind w:left="30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8" w15:restartNumberingAfterBreak="0">
    <w:nsid w:val="63B13C0B"/>
    <w:multiLevelType w:val="hybridMultilevel"/>
    <w:tmpl w:val="7316B7B0"/>
    <w:lvl w:ilvl="0" w:tplc="314CA8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8"/>
    <w:rsid w:val="000620BA"/>
    <w:rsid w:val="00075D01"/>
    <w:rsid w:val="000B5777"/>
    <w:rsid w:val="000C4CDE"/>
    <w:rsid w:val="000D0E96"/>
    <w:rsid w:val="000E07C9"/>
    <w:rsid w:val="00206793"/>
    <w:rsid w:val="00240CD2"/>
    <w:rsid w:val="002F4A75"/>
    <w:rsid w:val="00335C77"/>
    <w:rsid w:val="00381248"/>
    <w:rsid w:val="00421EFD"/>
    <w:rsid w:val="004466CD"/>
    <w:rsid w:val="00465AD3"/>
    <w:rsid w:val="00470DBA"/>
    <w:rsid w:val="00520FE3"/>
    <w:rsid w:val="005B6302"/>
    <w:rsid w:val="005E7AFF"/>
    <w:rsid w:val="00637743"/>
    <w:rsid w:val="0068003D"/>
    <w:rsid w:val="006A478F"/>
    <w:rsid w:val="00701968"/>
    <w:rsid w:val="007D118D"/>
    <w:rsid w:val="007E2038"/>
    <w:rsid w:val="007E4AC4"/>
    <w:rsid w:val="00800ABF"/>
    <w:rsid w:val="00855368"/>
    <w:rsid w:val="008E4FB9"/>
    <w:rsid w:val="009C3DE9"/>
    <w:rsid w:val="00A155C5"/>
    <w:rsid w:val="00A2226B"/>
    <w:rsid w:val="00A47353"/>
    <w:rsid w:val="00AB55B5"/>
    <w:rsid w:val="00AC51C7"/>
    <w:rsid w:val="00B16C5D"/>
    <w:rsid w:val="00BB6079"/>
    <w:rsid w:val="00C321B9"/>
    <w:rsid w:val="00C41FC2"/>
    <w:rsid w:val="00C91010"/>
    <w:rsid w:val="00D12C27"/>
    <w:rsid w:val="00E101E8"/>
    <w:rsid w:val="00E36EA8"/>
    <w:rsid w:val="00E37DDF"/>
    <w:rsid w:val="00E46772"/>
    <w:rsid w:val="00EF342D"/>
    <w:rsid w:val="00F23DBE"/>
    <w:rsid w:val="00F26E61"/>
    <w:rsid w:val="00F30F98"/>
    <w:rsid w:val="00F6641E"/>
    <w:rsid w:val="00FA438C"/>
    <w:rsid w:val="00FC2B88"/>
    <w:rsid w:val="00FE3083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28BA2AC"/>
  <w14:defaultImageDpi w14:val="32767"/>
  <w15:chartTrackingRefBased/>
  <w15:docId w15:val="{39FF1ED5-D88B-6D41-A2DC-00A3A098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38"/>
  </w:style>
  <w:style w:type="paragraph" w:styleId="Footer">
    <w:name w:val="footer"/>
    <w:basedOn w:val="Normal"/>
    <w:link w:val="FooterChar"/>
    <w:uiPriority w:val="99"/>
    <w:unhideWhenUsed/>
    <w:rsid w:val="007E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38"/>
  </w:style>
  <w:style w:type="paragraph" w:styleId="BalloonText">
    <w:name w:val="Balloon Text"/>
    <w:basedOn w:val="Normal"/>
    <w:link w:val="BalloonTextChar"/>
    <w:uiPriority w:val="99"/>
    <w:semiHidden/>
    <w:unhideWhenUsed/>
    <w:rsid w:val="007E20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38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7E2038"/>
    <w:pPr>
      <w:tabs>
        <w:tab w:val="left" w:pos="454"/>
        <w:tab w:val="left" w:pos="820"/>
      </w:tabs>
      <w:suppressAutoHyphens/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AvenirNext LT Pro Regular" w:hAnsi="AvenirNext LT Pro Regular" w:cs="AvenirNext LT Pro Regular"/>
      <w:color w:val="00003A"/>
      <w:sz w:val="19"/>
      <w:szCs w:val="19"/>
      <w:lang w:val="en-US"/>
    </w:rPr>
  </w:style>
  <w:style w:type="paragraph" w:customStyle="1" w:styleId="Headings">
    <w:name w:val="Headings"/>
    <w:basedOn w:val="Body"/>
    <w:uiPriority w:val="99"/>
    <w:rsid w:val="007E2038"/>
    <w:pPr>
      <w:spacing w:before="227" w:line="440" w:lineRule="atLeast"/>
      <w:jc w:val="left"/>
    </w:pPr>
    <w:rPr>
      <w:rFonts w:ascii="AvenirNext LT Pro Bold" w:hAnsi="AvenirNext LT Pro Bold" w:cs="AvenirNext LT Pro Bold"/>
      <w:b/>
      <w:bCs/>
      <w:color w:val="009BB0"/>
      <w:sz w:val="40"/>
      <w:szCs w:val="40"/>
    </w:rPr>
  </w:style>
  <w:style w:type="paragraph" w:customStyle="1" w:styleId="BodyBold">
    <w:name w:val="Body Bold"/>
    <w:basedOn w:val="Body"/>
    <w:uiPriority w:val="99"/>
    <w:rsid w:val="007E2038"/>
    <w:rPr>
      <w:rFonts w:ascii="AvenirNext LT Pro Bold" w:hAnsi="AvenirNext LT Pro Bold" w:cs="AvenirNext LT Pro Bold"/>
      <w:b/>
      <w:bCs/>
    </w:rPr>
  </w:style>
  <w:style w:type="table" w:styleId="TableGrid">
    <w:name w:val="Table Grid"/>
    <w:basedOn w:val="TableNormal"/>
    <w:uiPriority w:val="39"/>
    <w:rsid w:val="007E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60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0FE3"/>
    <w:pPr>
      <w:ind w:left="720"/>
      <w:contextualSpacing/>
    </w:pPr>
  </w:style>
  <w:style w:type="paragraph" w:customStyle="1" w:styleId="Tablebody">
    <w:name w:val="Table body"/>
    <w:basedOn w:val="Body"/>
    <w:uiPriority w:val="99"/>
    <w:rsid w:val="00520FE3"/>
    <w:pPr>
      <w:spacing w:line="200" w:lineRule="atLeast"/>
      <w:jc w:val="left"/>
    </w:pPr>
    <w:rPr>
      <w:color w:val="1C294F"/>
      <w:sz w:val="16"/>
      <w:szCs w:val="16"/>
    </w:rPr>
  </w:style>
  <w:style w:type="paragraph" w:customStyle="1" w:styleId="SubSubheadings">
    <w:name w:val="Sub Sub headings"/>
    <w:basedOn w:val="Normal"/>
    <w:uiPriority w:val="99"/>
    <w:rsid w:val="00D12C27"/>
    <w:pPr>
      <w:tabs>
        <w:tab w:val="left" w:pos="454"/>
        <w:tab w:val="left" w:pos="820"/>
      </w:tabs>
      <w:suppressAutoHyphens/>
      <w:autoSpaceDE w:val="0"/>
      <w:autoSpaceDN w:val="0"/>
      <w:adjustRightInd w:val="0"/>
      <w:spacing w:before="227" w:line="240" w:lineRule="atLeast"/>
      <w:textAlignment w:val="center"/>
    </w:pPr>
    <w:rPr>
      <w:rFonts w:ascii="AvenirNext LT Pro Bold" w:eastAsiaTheme="minorHAnsi" w:hAnsi="AvenirNext LT Pro Bold" w:cs="AvenirNext LT Pro Bold"/>
      <w:b/>
      <w:bCs/>
      <w:caps/>
      <w:color w:val="00003A"/>
      <w:sz w:val="19"/>
      <w:szCs w:val="19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3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obsqueensland.qld.gov.au/workforce-planning-connect" TargetMode="External"/><Relationship Id="rId1" Type="http://schemas.openxmlformats.org/officeDocument/2006/relationships/hyperlink" Target="http://www.jobsqueensland.qld.gov.au/workforce-planning-conn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49D177004EB4C9510B54BECB899D7" ma:contentTypeVersion="13" ma:contentTypeDescription="Create a new document." ma:contentTypeScope="" ma:versionID="1586c89aa186ad2cd26b2a01d5fbbf41">
  <xsd:schema xmlns:xsd="http://www.w3.org/2001/XMLSchema" xmlns:xs="http://www.w3.org/2001/XMLSchema" xmlns:p="http://schemas.microsoft.com/office/2006/metadata/properties" xmlns:ns2="f6979c3d-f99a-4842-a6e6-b41c64b60cf4" xmlns:ns3="dbf63fc0-d6b4-4bd0-9afa-e2ef3f4548a6" targetNamespace="http://schemas.microsoft.com/office/2006/metadata/properties" ma:root="true" ma:fieldsID="6106d86dc92df9b8b194fc26345aa5fb" ns2:_="" ns3:_="">
    <xsd:import namespace="f6979c3d-f99a-4842-a6e6-b41c64b60cf4"/>
    <xsd:import namespace="dbf63fc0-d6b4-4bd0-9afa-e2ef3f454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9c3d-f99a-4842-a6e6-b41c64b60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63fc0-d6b4-4bd0-9afa-e2ef3f454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9EFA5-1B71-4117-B6E1-61324B78B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79c3d-f99a-4842-a6e6-b41c64b60cf4"/>
    <ds:schemaRef ds:uri="dbf63fc0-d6b4-4bd0-9afa-e2ef3f454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F95C58-50DC-4651-BCAA-2BE8A2A4D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7D5A2-70D0-4B13-9DD6-1E762D21A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Dadd</dc:creator>
  <cp:keywords/>
  <dc:description/>
  <cp:lastModifiedBy>Elyse Heyn</cp:lastModifiedBy>
  <cp:revision>2</cp:revision>
  <dcterms:created xsi:type="dcterms:W3CDTF">2022-05-17T01:32:00Z</dcterms:created>
  <dcterms:modified xsi:type="dcterms:W3CDTF">2022-05-17T01:32:00Z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0x010100B4849D177004EB4C9510B54BECB899D7</vt:lpwstr>
  </property>
</Properties>
</file>